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C0870" w:rsidRDefault="00EC0870">
      <w:pPr>
        <w:widowControl w:val="0"/>
        <w:pBdr>
          <w:top w:val="nil"/>
          <w:left w:val="nil"/>
          <w:bottom w:val="nil"/>
          <w:right w:val="nil"/>
          <w:between w:val="nil"/>
        </w:pBdr>
        <w:spacing w:line="276" w:lineRule="auto"/>
      </w:pPr>
    </w:p>
    <w:p w14:paraId="00000002" w14:textId="77777777" w:rsidR="00EC0870" w:rsidRDefault="00EC0870">
      <w:pPr>
        <w:widowControl w:val="0"/>
        <w:pBdr>
          <w:top w:val="nil"/>
          <w:left w:val="nil"/>
          <w:bottom w:val="nil"/>
          <w:right w:val="nil"/>
          <w:between w:val="nil"/>
        </w:pBdr>
        <w:spacing w:line="276" w:lineRule="auto"/>
      </w:pPr>
    </w:p>
    <w:p w14:paraId="00000003" w14:textId="77777777" w:rsidR="00EC0870" w:rsidRDefault="004743D3">
      <w:pPr>
        <w:spacing w:line="276" w:lineRule="auto"/>
        <w:jc w:val="center"/>
      </w:pPr>
      <w:r>
        <w:rPr>
          <w:noProof/>
        </w:rPr>
        <w:object w:dxaOrig="6156" w:dyaOrig="1092" w14:anchorId="06FC1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8.4pt;height:54.6pt;mso-width-percent:0;mso-height-percent:0;mso-width-percent:0;mso-height-percent:0" o:ole="">
            <v:imagedata r:id="rId5" o:title=""/>
          </v:shape>
          <o:OLEObject Type="Embed" ProgID="Unknown" ShapeID="_x0000_i1025" DrawAspect="Content" ObjectID="_1695712249" r:id="rId6"/>
        </w:object>
      </w:r>
    </w:p>
    <w:p w14:paraId="00000004" w14:textId="77777777" w:rsidR="00EC0870" w:rsidRDefault="00EC0870">
      <w:pPr>
        <w:jc w:val="center"/>
        <w:rPr>
          <w:b/>
          <w:color w:val="000000"/>
          <w:sz w:val="48"/>
          <w:szCs w:val="48"/>
        </w:rPr>
      </w:pPr>
    </w:p>
    <w:p w14:paraId="00000007" w14:textId="77777777" w:rsidR="00EC0870" w:rsidRDefault="001950AB">
      <w:pPr>
        <w:jc w:val="center"/>
        <w:rPr>
          <w:b/>
          <w:color w:val="000000"/>
          <w:sz w:val="48"/>
          <w:szCs w:val="48"/>
        </w:rPr>
      </w:pPr>
      <w:r>
        <w:rPr>
          <w:b/>
          <w:color w:val="000000"/>
          <w:sz w:val="48"/>
          <w:szCs w:val="48"/>
        </w:rPr>
        <w:t>Sound Devices Joins Audiotonix Group</w:t>
      </w:r>
    </w:p>
    <w:p w14:paraId="00000008" w14:textId="77777777" w:rsidR="00EC0870" w:rsidRDefault="00EC0870">
      <w:pPr>
        <w:jc w:val="center"/>
        <w:rPr>
          <w:color w:val="000000"/>
        </w:rPr>
      </w:pPr>
    </w:p>
    <w:p w14:paraId="00000009" w14:textId="5ADB7529" w:rsidR="00EC0870" w:rsidRDefault="001950AB">
      <w:pPr>
        <w:rPr>
          <w:b/>
        </w:rPr>
      </w:pPr>
      <w:r>
        <w:rPr>
          <w:i/>
          <w:sz w:val="23"/>
          <w:szCs w:val="23"/>
        </w:rPr>
        <w:t xml:space="preserve">Chessington October </w:t>
      </w:r>
      <w:r w:rsidR="00EF0B8D">
        <w:rPr>
          <w:i/>
          <w:sz w:val="23"/>
          <w:szCs w:val="23"/>
        </w:rPr>
        <w:t>14th</w:t>
      </w:r>
      <w:r>
        <w:rPr>
          <w:i/>
          <w:sz w:val="23"/>
          <w:szCs w:val="23"/>
        </w:rPr>
        <w:t>, 2021 — </w:t>
      </w:r>
      <w:r>
        <w:rPr>
          <w:b/>
          <w:sz w:val="23"/>
          <w:szCs w:val="23"/>
        </w:rPr>
        <w:t xml:space="preserve">Audiotonix, the group which comprises the Allen &amp; Heath, Calrec, DiGiCo, </w:t>
      </w:r>
      <w:r>
        <w:rPr>
          <w:b/>
        </w:rPr>
        <w:t>DiGiGrid, Group One Limited, KLANG:technologies, and Solid State Logic entertainment technology brands, announces the acquisition of US-based Sound Devices LLC as part of its expanding group. The transaction, which was concluded today, further extends the Audiotonix professional solutions for audio production environments.</w:t>
      </w:r>
    </w:p>
    <w:p w14:paraId="0000000A" w14:textId="77777777" w:rsidR="00EC0870" w:rsidRDefault="00EC0870">
      <w:pPr>
        <w:rPr>
          <w:color w:val="000000"/>
        </w:rPr>
      </w:pPr>
    </w:p>
    <w:p w14:paraId="0000000B" w14:textId="14AB3042" w:rsidR="00EC0870" w:rsidRDefault="001950AB">
      <w:pPr>
        <w:rPr>
          <w:color w:val="000000"/>
        </w:rPr>
      </w:pPr>
      <w:r>
        <w:rPr>
          <w:b/>
          <w:color w:val="000000"/>
        </w:rPr>
        <w:t>James Gordon</w:t>
      </w:r>
      <w:r>
        <w:rPr>
          <w:color w:val="000000"/>
        </w:rPr>
        <w:t> CEO of Audiotonix comments</w:t>
      </w:r>
      <w:r w:rsidR="00832B6C">
        <w:rPr>
          <w:color w:val="000000"/>
        </w:rPr>
        <w:t>,</w:t>
      </w:r>
      <w:r>
        <w:rPr>
          <w:color w:val="000000"/>
        </w:rPr>
        <w:t xml:space="preserve"> “The addition of Sound Devices and their fantastic team to our portfolio of premium audio brands is a proud moment for all involved. Their expertise and technical pedigree in film production, broadcasting and professional recording is a great fit. As with previous acquisitions we always look to increase the knowledge share group-wide and, with FPGA-based solutions and RF wireless technology at their core, we have a</w:t>
      </w:r>
      <w:r w:rsidR="000A46E1">
        <w:t>n enviable</w:t>
      </w:r>
      <w:r w:rsidR="00E563CE">
        <w:t xml:space="preserve"> </w:t>
      </w:r>
      <w:r>
        <w:rPr>
          <w:color w:val="000000"/>
        </w:rPr>
        <w:t>opportunity.”</w:t>
      </w:r>
    </w:p>
    <w:p w14:paraId="0000000C" w14:textId="77777777" w:rsidR="00EC0870" w:rsidRDefault="00EC0870">
      <w:pPr>
        <w:rPr>
          <w:color w:val="000000"/>
        </w:rPr>
      </w:pPr>
    </w:p>
    <w:p w14:paraId="0000000D" w14:textId="06670642" w:rsidR="00EC0870" w:rsidRDefault="001950AB">
      <w:r>
        <w:rPr>
          <w:color w:val="000000"/>
        </w:rPr>
        <w:t xml:space="preserve">The acquisition will coincide with co-founder Jon Tatooles </w:t>
      </w:r>
      <w:r w:rsidR="00832B6C">
        <w:rPr>
          <w:color w:val="000000"/>
        </w:rPr>
        <w:t xml:space="preserve">departure from </w:t>
      </w:r>
      <w:r>
        <w:rPr>
          <w:color w:val="000000"/>
        </w:rPr>
        <w:t>Sound Devices after 23 years</w:t>
      </w:r>
      <w:r>
        <w:t>. Co-founder Matt Anderson, who has been Chief Engineer of Sound Devices since inception and CEO since 2013, will continue to serve in both roles.</w:t>
      </w:r>
    </w:p>
    <w:p w14:paraId="0000000E" w14:textId="77777777" w:rsidR="00EC0870" w:rsidRDefault="00EC0870"/>
    <w:p w14:paraId="0000000F" w14:textId="6EF81B01" w:rsidR="00EC0870" w:rsidRDefault="001950AB">
      <w:r>
        <w:rPr>
          <w:b/>
        </w:rPr>
        <w:t>Matt Anderson</w:t>
      </w:r>
      <w:r>
        <w:t xml:space="preserve"> states</w:t>
      </w:r>
      <w:r w:rsidR="00832B6C">
        <w:t>,</w:t>
      </w:r>
      <w:r>
        <w:t xml:space="preserve"> “</w:t>
      </w:r>
      <w:r>
        <w:rPr>
          <w:color w:val="222222"/>
          <w:highlight w:val="white"/>
        </w:rPr>
        <w:t xml:space="preserve">I’ve enjoyed getting to know James and the team during the past few months. In terms of values and culture, Sound Devices fits perfectly within the Audiotonix </w:t>
      </w:r>
      <w:r w:rsidR="00832B6C">
        <w:rPr>
          <w:color w:val="222222"/>
          <w:highlight w:val="white"/>
        </w:rPr>
        <w:t xml:space="preserve">group of </w:t>
      </w:r>
      <w:r>
        <w:rPr>
          <w:color w:val="222222"/>
          <w:highlight w:val="white"/>
        </w:rPr>
        <w:t xml:space="preserve">companies. In a way, it will be ‘business as usual’ at Sound Devices, as we </w:t>
      </w:r>
      <w:r w:rsidR="00832B6C">
        <w:rPr>
          <w:color w:val="222222"/>
          <w:highlight w:val="white"/>
        </w:rPr>
        <w:t xml:space="preserve">will carry on doing </w:t>
      </w:r>
      <w:r>
        <w:rPr>
          <w:color w:val="222222"/>
          <w:highlight w:val="white"/>
        </w:rPr>
        <w:t>the same thing we've been doing for the past 23 years: focus</w:t>
      </w:r>
      <w:r w:rsidR="00832B6C">
        <w:rPr>
          <w:color w:val="222222"/>
          <w:highlight w:val="white"/>
        </w:rPr>
        <w:t>sing</w:t>
      </w:r>
      <w:r>
        <w:rPr>
          <w:color w:val="222222"/>
          <w:highlight w:val="white"/>
        </w:rPr>
        <w:t xml:space="preserve"> intensely on making the best sound products we can. However, the Audiotonix group brings us more strength in terms of access to capital, depth in manufacturing, knowledge in engineering, sourcing of parts, </w:t>
      </w:r>
      <w:r w:rsidR="00832B6C">
        <w:rPr>
          <w:color w:val="222222"/>
          <w:highlight w:val="white"/>
        </w:rPr>
        <w:t>and</w:t>
      </w:r>
      <w:r>
        <w:rPr>
          <w:color w:val="222222"/>
          <w:highlight w:val="white"/>
        </w:rPr>
        <w:t xml:space="preserve"> expanding our sales and marketing expertise. I am extremely excited about this new opportunity.</w:t>
      </w:r>
      <w:r>
        <w:t>”</w:t>
      </w:r>
    </w:p>
    <w:p w14:paraId="00000010" w14:textId="77777777" w:rsidR="00EC0870" w:rsidRDefault="00EC0870">
      <w:pPr>
        <w:rPr>
          <w:color w:val="000000"/>
        </w:rPr>
      </w:pPr>
    </w:p>
    <w:p w14:paraId="00000011" w14:textId="51B18B39" w:rsidR="00EC0870" w:rsidRDefault="001950AB">
      <w:pPr>
        <w:rPr>
          <w:color w:val="000000"/>
        </w:rPr>
      </w:pPr>
      <w:r>
        <w:rPr>
          <w:b/>
          <w:color w:val="000000"/>
        </w:rPr>
        <w:t>Jon Tatooles</w:t>
      </w:r>
      <w:r>
        <w:rPr>
          <w:color w:val="000000"/>
        </w:rPr>
        <w:t xml:space="preserve"> </w:t>
      </w:r>
      <w:r>
        <w:t>adds</w:t>
      </w:r>
      <w:r w:rsidR="00E330EF">
        <w:rPr>
          <w:color w:val="000000"/>
        </w:rPr>
        <w:t>,</w:t>
      </w:r>
      <w:r>
        <w:rPr>
          <w:color w:val="000000"/>
        </w:rPr>
        <w:t xml:space="preserve"> “</w:t>
      </w:r>
      <w:r>
        <w:t xml:space="preserve">It has been incredible to build Sound Devices over the last 23 years into the organization it is today. I am very excited about the next chapter for </w:t>
      </w:r>
      <w:r w:rsidR="00832B6C">
        <w:t>the company</w:t>
      </w:r>
      <w:r>
        <w:t>, and I leave it in great hands. Audiotonix is a great organization who will build on the success we have achieved. I don’t believe there is a better partner.”</w:t>
      </w:r>
    </w:p>
    <w:p w14:paraId="00000012" w14:textId="77777777" w:rsidR="00EC0870" w:rsidRDefault="00EC0870">
      <w:pPr>
        <w:rPr>
          <w:color w:val="000000"/>
        </w:rPr>
      </w:pPr>
    </w:p>
    <w:p w14:paraId="00000013" w14:textId="77777777" w:rsidR="00EC0870" w:rsidRDefault="001950AB">
      <w:pPr>
        <w:rPr>
          <w:color w:val="000000"/>
        </w:rPr>
      </w:pPr>
      <w:r>
        <w:rPr>
          <w:b/>
          <w:color w:val="000000"/>
          <w:sz w:val="23"/>
          <w:szCs w:val="23"/>
        </w:rPr>
        <w:t>About Audiotonix</w:t>
      </w:r>
    </w:p>
    <w:p w14:paraId="00000014" w14:textId="77777777" w:rsidR="00EC0870" w:rsidRDefault="001950AB">
      <w:pPr>
        <w:rPr>
          <w:color w:val="000000"/>
        </w:rPr>
      </w:pPr>
      <w:r>
        <w:rPr>
          <w:color w:val="000000"/>
          <w:sz w:val="23"/>
          <w:szCs w:val="23"/>
        </w:rPr>
        <w:t>Audiotonix is a global market leader in the design, engineering and manufacture of professional audio mixing consoles and ancillary products. With innovative solutions from premium audio brands DiGiCo, DiGiGrid, Calrec, KLANG:technologies, Solid State Logic, and Allen &amp; Heath, our products are used extensively in live sound, broadcast, theatre production, installations, house of worship and recording studios globally.</w:t>
      </w:r>
    </w:p>
    <w:p w14:paraId="00000015" w14:textId="77777777" w:rsidR="00EC0870" w:rsidRDefault="001950AB">
      <w:pPr>
        <w:rPr>
          <w:color w:val="000000"/>
        </w:rPr>
      </w:pPr>
      <w:r>
        <w:rPr>
          <w:b/>
          <w:color w:val="000000"/>
          <w:sz w:val="23"/>
          <w:szCs w:val="23"/>
        </w:rPr>
        <w:t> </w:t>
      </w:r>
    </w:p>
    <w:p w14:paraId="00000016" w14:textId="77777777" w:rsidR="00EC0870" w:rsidRDefault="001950AB">
      <w:pPr>
        <w:rPr>
          <w:color w:val="000000"/>
        </w:rPr>
      </w:pPr>
      <w:r>
        <w:rPr>
          <w:b/>
          <w:color w:val="000000"/>
          <w:sz w:val="23"/>
          <w:szCs w:val="23"/>
        </w:rPr>
        <w:t>About Sound Devices</w:t>
      </w:r>
    </w:p>
    <w:p w14:paraId="00000017" w14:textId="77777777" w:rsidR="00EC0870" w:rsidRDefault="001950AB">
      <w:pPr>
        <w:pBdr>
          <w:top w:val="nil"/>
          <w:left w:val="nil"/>
          <w:bottom w:val="nil"/>
          <w:right w:val="nil"/>
          <w:between w:val="nil"/>
        </w:pBdr>
        <w:rPr>
          <w:color w:val="000000"/>
          <w:sz w:val="23"/>
          <w:szCs w:val="23"/>
        </w:rPr>
      </w:pPr>
      <w:r>
        <w:rPr>
          <w:color w:val="222222"/>
          <w:sz w:val="23"/>
          <w:szCs w:val="23"/>
        </w:rPr>
        <w:t xml:space="preserve">For over 20 years, Sound Devices has created premier audio equipment that helps sound professionals capture superior audio. The company's multi-track audio recorders, field production mixers and related equipment have been used on the sets of award-winning movies, TV shows, and documentaries. Sound Devices designs, assembles and supports its products at their Reedsburg, Wisconsin headquarters and their Madison, Wisconsin and Watford, UK offices. </w:t>
      </w:r>
    </w:p>
    <w:p w14:paraId="00000018" w14:textId="77777777" w:rsidR="00EC0870" w:rsidRDefault="00EC0870">
      <w:pPr>
        <w:rPr>
          <w:color w:val="000000"/>
          <w:sz w:val="23"/>
          <w:szCs w:val="23"/>
        </w:rPr>
      </w:pPr>
    </w:p>
    <w:p w14:paraId="00000019" w14:textId="77777777" w:rsidR="00EC0870" w:rsidRDefault="001950AB">
      <w:pPr>
        <w:rPr>
          <w:b/>
          <w:color w:val="000000"/>
        </w:rPr>
      </w:pPr>
      <w:r>
        <w:rPr>
          <w:b/>
          <w:color w:val="000000"/>
          <w:sz w:val="23"/>
          <w:szCs w:val="23"/>
        </w:rPr>
        <w:t>Press contact:</w:t>
      </w:r>
    </w:p>
    <w:p w14:paraId="0000001A" w14:textId="77777777" w:rsidR="00EC0870" w:rsidRDefault="001950AB">
      <w:pPr>
        <w:rPr>
          <w:color w:val="000000"/>
        </w:rPr>
      </w:pPr>
      <w:r>
        <w:rPr>
          <w:color w:val="000000"/>
          <w:sz w:val="23"/>
          <w:szCs w:val="23"/>
        </w:rPr>
        <w:t>Audiotonix: Martin Bennett</w:t>
      </w:r>
    </w:p>
    <w:p w14:paraId="0000001B" w14:textId="77777777" w:rsidR="00EC0870" w:rsidRDefault="001950AB">
      <w:pPr>
        <w:rPr>
          <w:color w:val="000000"/>
        </w:rPr>
      </w:pPr>
      <w:r>
        <w:rPr>
          <w:color w:val="000000"/>
          <w:sz w:val="23"/>
          <w:szCs w:val="23"/>
        </w:rPr>
        <w:t>Tel: </w:t>
      </w:r>
      <w:r>
        <w:rPr>
          <w:color w:val="000000"/>
          <w:sz w:val="23"/>
          <w:szCs w:val="23"/>
          <w:highlight w:val="white"/>
        </w:rPr>
        <w:t>+44 1372 845600</w:t>
      </w:r>
    </w:p>
    <w:p w14:paraId="0000001C" w14:textId="1BFDCD42" w:rsidR="00EC0870" w:rsidRDefault="001950AB">
      <w:pPr>
        <w:rPr>
          <w:color w:val="800080"/>
          <w:sz w:val="23"/>
          <w:szCs w:val="23"/>
          <w:u w:val="single"/>
        </w:rPr>
      </w:pPr>
      <w:r>
        <w:rPr>
          <w:color w:val="000000"/>
          <w:sz w:val="23"/>
          <w:szCs w:val="23"/>
        </w:rPr>
        <w:t>Email: </w:t>
      </w:r>
      <w:hyperlink r:id="rId7">
        <w:r>
          <w:rPr>
            <w:color w:val="800080"/>
            <w:sz w:val="23"/>
            <w:szCs w:val="23"/>
            <w:u w:val="single"/>
          </w:rPr>
          <w:t>martin.bennett@audiotonix.com</w:t>
        </w:r>
      </w:hyperlink>
    </w:p>
    <w:p w14:paraId="72B8291A" w14:textId="1E0DB944" w:rsidR="00E960A6" w:rsidRDefault="00E960A6">
      <w:pPr>
        <w:rPr>
          <w:color w:val="800080"/>
          <w:sz w:val="23"/>
          <w:szCs w:val="23"/>
          <w:u w:val="single"/>
        </w:rPr>
      </w:pPr>
    </w:p>
    <w:p w14:paraId="0F89320F" w14:textId="1D522073" w:rsidR="00E960A6" w:rsidRDefault="00E960A6">
      <w:pPr>
        <w:rPr>
          <w:color w:val="800080"/>
          <w:sz w:val="23"/>
          <w:szCs w:val="23"/>
          <w:u w:val="single"/>
        </w:rPr>
      </w:pPr>
    </w:p>
    <w:p w14:paraId="72B39BB0" w14:textId="75BE05CF" w:rsidR="00E960A6" w:rsidRDefault="00E960A6" w:rsidP="00E960A6">
      <w:pPr>
        <w:rPr>
          <w:i/>
          <w:iCs/>
        </w:rPr>
      </w:pPr>
      <w:r w:rsidRPr="00E960A6">
        <w:rPr>
          <w:i/>
          <w:iCs/>
        </w:rPr>
        <w:t xml:space="preserve">Note </w:t>
      </w:r>
      <w:r w:rsidR="009A35FF">
        <w:rPr>
          <w:i/>
          <w:iCs/>
        </w:rPr>
        <w:t>to</w:t>
      </w:r>
      <w:r w:rsidRPr="00E960A6">
        <w:rPr>
          <w:i/>
          <w:iCs/>
        </w:rPr>
        <w:t xml:space="preserve"> editors:</w:t>
      </w:r>
    </w:p>
    <w:p w14:paraId="2610496B" w14:textId="5D6F0277" w:rsidR="00E960A6" w:rsidRPr="00E960A6" w:rsidRDefault="00E960A6" w:rsidP="00E960A6">
      <w:pPr>
        <w:rPr>
          <w:i/>
          <w:iCs/>
          <w:color w:val="000000"/>
        </w:rPr>
      </w:pPr>
      <w:r>
        <w:rPr>
          <w:i/>
          <w:iCs/>
        </w:rPr>
        <w:t>Main image L to R: Jon Tatooles, James Gordon, Matt Anderson.</w:t>
      </w:r>
    </w:p>
    <w:sectPr w:rsidR="00E960A6" w:rsidRPr="00E960A6">
      <w:pgSz w:w="11900" w:h="16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870"/>
    <w:rsid w:val="00075C9C"/>
    <w:rsid w:val="000A46E1"/>
    <w:rsid w:val="001950AB"/>
    <w:rsid w:val="004743D3"/>
    <w:rsid w:val="00832B6C"/>
    <w:rsid w:val="009A35FF"/>
    <w:rsid w:val="00AD17AB"/>
    <w:rsid w:val="00BD24CD"/>
    <w:rsid w:val="00D96CE2"/>
    <w:rsid w:val="00E330EF"/>
    <w:rsid w:val="00E563CE"/>
    <w:rsid w:val="00E960A6"/>
    <w:rsid w:val="00EA3E33"/>
    <w:rsid w:val="00EC0870"/>
    <w:rsid w:val="00EF0B8D"/>
    <w:rsid w:val="00FB1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F631"/>
  <w15:docId w15:val="{1385DCD2-1674-4CC4-9127-74FF8E17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A689B"/>
    <w:pPr>
      <w:keepNext/>
      <w:keepLines/>
      <w:spacing w:before="20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rsid w:val="00CD27FA"/>
    <w:pPr>
      <w:widowControl w:val="0"/>
      <w:spacing w:beforeAutospacing="1" w:afterAutospacing="1"/>
    </w:pPr>
    <w:rPr>
      <w:rFonts w:eastAsiaTheme="minorEastAsia" w:cs="Times New Roman"/>
      <w:lang w:val="en-US" w:eastAsia="zh-CN"/>
    </w:rPr>
  </w:style>
  <w:style w:type="character" w:styleId="Hyperlink">
    <w:name w:val="Hyperlink"/>
    <w:basedOn w:val="DefaultParagraphFont"/>
    <w:qFormat/>
    <w:rsid w:val="00CD27FA"/>
    <w:rPr>
      <w:color w:val="0000FF"/>
      <w:u w:val="single"/>
    </w:rPr>
  </w:style>
  <w:style w:type="paragraph" w:styleId="BalloonText">
    <w:name w:val="Balloon Text"/>
    <w:basedOn w:val="Normal"/>
    <w:link w:val="BalloonTextChar"/>
    <w:uiPriority w:val="99"/>
    <w:semiHidden/>
    <w:unhideWhenUsed/>
    <w:rsid w:val="008B2C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2CF1"/>
    <w:rPr>
      <w:rFonts w:ascii="Times New Roman" w:hAnsi="Times New Roman" w:cs="Times New Roman"/>
      <w:sz w:val="18"/>
      <w:szCs w:val="18"/>
    </w:rPr>
  </w:style>
  <w:style w:type="paragraph" w:customStyle="1" w:styleId="p1">
    <w:name w:val="p1"/>
    <w:basedOn w:val="Normal"/>
    <w:rsid w:val="00197F90"/>
    <w:rPr>
      <w:rFonts w:cs="Times New Roman"/>
      <w:sz w:val="17"/>
      <w:szCs w:val="17"/>
      <w:lang w:val="en-US"/>
    </w:rPr>
  </w:style>
  <w:style w:type="character" w:customStyle="1" w:styleId="s1">
    <w:name w:val="s1"/>
    <w:basedOn w:val="DefaultParagraphFont"/>
    <w:rsid w:val="00197F90"/>
  </w:style>
  <w:style w:type="paragraph" w:customStyle="1" w:styleId="p2">
    <w:name w:val="p2"/>
    <w:basedOn w:val="Normal"/>
    <w:rsid w:val="008437D7"/>
    <w:rPr>
      <w:rFonts w:ascii="Arial" w:hAnsi="Arial" w:cs="Arial"/>
      <w:sz w:val="22"/>
      <w:szCs w:val="22"/>
    </w:rPr>
  </w:style>
  <w:style w:type="paragraph" w:customStyle="1" w:styleId="p3">
    <w:name w:val="p3"/>
    <w:basedOn w:val="Normal"/>
    <w:rsid w:val="008437D7"/>
    <w:pPr>
      <w:shd w:val="clear" w:color="auto" w:fill="FFFFFF"/>
    </w:pPr>
    <w:rPr>
      <w:rFonts w:ascii="Arial" w:hAnsi="Arial" w:cs="Arial"/>
      <w:sz w:val="22"/>
      <w:szCs w:val="22"/>
    </w:rPr>
  </w:style>
  <w:style w:type="character" w:customStyle="1" w:styleId="s2">
    <w:name w:val="s2"/>
    <w:basedOn w:val="DefaultParagraphFont"/>
    <w:rsid w:val="008437D7"/>
  </w:style>
  <w:style w:type="character" w:customStyle="1" w:styleId="Heading2Char">
    <w:name w:val="Heading 2 Char"/>
    <w:basedOn w:val="DefaultParagraphFont"/>
    <w:link w:val="Heading2"/>
    <w:uiPriority w:val="9"/>
    <w:rsid w:val="004A689B"/>
    <w:rPr>
      <w:rFonts w:asciiTheme="majorHAnsi" w:eastAsiaTheme="majorEastAsia" w:hAnsiTheme="majorHAnsi" w:cstheme="majorBidi"/>
      <w:b/>
      <w:bCs/>
      <w:color w:val="5B9BD5" w:themeColor="accent1"/>
      <w:sz w:val="26"/>
      <w:szCs w:val="26"/>
      <w:lang w:val="en-US"/>
    </w:rPr>
  </w:style>
  <w:style w:type="character" w:styleId="Strong">
    <w:name w:val="Strong"/>
    <w:basedOn w:val="DefaultParagraphFont"/>
    <w:uiPriority w:val="22"/>
    <w:qFormat/>
    <w:rsid w:val="004A689B"/>
    <w:rPr>
      <w:b/>
      <w:bCs/>
    </w:rPr>
  </w:style>
  <w:style w:type="paragraph" w:customStyle="1" w:styleId="Body">
    <w:name w:val="Body"/>
    <w:rsid w:val="00621710"/>
    <w:pPr>
      <w:pBdr>
        <w:top w:val="nil"/>
        <w:left w:val="nil"/>
        <w:bottom w:val="nil"/>
        <w:right w:val="nil"/>
        <w:between w:val="nil"/>
        <w:bar w:val="nil"/>
      </w:pBdr>
    </w:pPr>
    <w:rPr>
      <w:color w:val="000000"/>
      <w:u w:color="000000"/>
      <w:bdr w:val="nil"/>
    </w:rPr>
  </w:style>
  <w:style w:type="character" w:customStyle="1" w:styleId="apple-converted-space">
    <w:name w:val="apple-converted-space"/>
    <w:basedOn w:val="DefaultParagraphFont"/>
    <w:rsid w:val="000B556F"/>
  </w:style>
  <w:style w:type="paragraph" w:styleId="Header">
    <w:name w:val="header"/>
    <w:basedOn w:val="Normal"/>
    <w:link w:val="HeaderChar"/>
    <w:uiPriority w:val="99"/>
    <w:unhideWhenUsed/>
    <w:rsid w:val="005131B1"/>
    <w:pPr>
      <w:tabs>
        <w:tab w:val="center" w:pos="4513"/>
        <w:tab w:val="right" w:pos="9026"/>
      </w:tabs>
    </w:pPr>
  </w:style>
  <w:style w:type="character" w:customStyle="1" w:styleId="HeaderChar">
    <w:name w:val="Header Char"/>
    <w:basedOn w:val="DefaultParagraphFont"/>
    <w:link w:val="Header"/>
    <w:uiPriority w:val="99"/>
    <w:rsid w:val="005131B1"/>
  </w:style>
  <w:style w:type="paragraph" w:styleId="Footer">
    <w:name w:val="footer"/>
    <w:basedOn w:val="Normal"/>
    <w:link w:val="FooterChar"/>
    <w:uiPriority w:val="99"/>
    <w:unhideWhenUsed/>
    <w:rsid w:val="005131B1"/>
    <w:pPr>
      <w:tabs>
        <w:tab w:val="center" w:pos="4513"/>
        <w:tab w:val="right" w:pos="9026"/>
      </w:tabs>
    </w:pPr>
  </w:style>
  <w:style w:type="character" w:customStyle="1" w:styleId="FooterChar">
    <w:name w:val="Footer Char"/>
    <w:basedOn w:val="DefaultParagraphFont"/>
    <w:link w:val="Footer"/>
    <w:uiPriority w:val="99"/>
    <w:rsid w:val="005131B1"/>
  </w:style>
  <w:style w:type="paragraph" w:styleId="NoSpacing">
    <w:name w:val="No Spacing"/>
    <w:uiPriority w:val="2"/>
    <w:qFormat/>
    <w:rsid w:val="00484BFE"/>
    <w:pPr>
      <w:pBdr>
        <w:top w:val="nil"/>
        <w:left w:val="nil"/>
        <w:bottom w:val="nil"/>
        <w:right w:val="nil"/>
        <w:between w:val="nil"/>
        <w:bar w:val="nil"/>
      </w:pBdr>
    </w:pPr>
    <w:rPr>
      <w:color w:val="000000"/>
      <w:sz w:val="22"/>
      <w:szCs w:val="22"/>
      <w:u w:color="000000"/>
      <w:bdr w:val="nil"/>
      <w:lang w:val="en-US"/>
    </w:rPr>
  </w:style>
  <w:style w:type="character" w:styleId="CommentReference">
    <w:name w:val="annotation reference"/>
    <w:basedOn w:val="DefaultParagraphFont"/>
    <w:uiPriority w:val="99"/>
    <w:semiHidden/>
    <w:unhideWhenUsed/>
    <w:rsid w:val="00D8067F"/>
    <w:rPr>
      <w:sz w:val="16"/>
      <w:szCs w:val="16"/>
    </w:rPr>
  </w:style>
  <w:style w:type="paragraph" w:styleId="CommentText">
    <w:name w:val="annotation text"/>
    <w:basedOn w:val="Normal"/>
    <w:link w:val="CommentTextChar"/>
    <w:uiPriority w:val="99"/>
    <w:semiHidden/>
    <w:unhideWhenUsed/>
    <w:rsid w:val="00D8067F"/>
    <w:rPr>
      <w:sz w:val="20"/>
      <w:szCs w:val="20"/>
    </w:rPr>
  </w:style>
  <w:style w:type="character" w:customStyle="1" w:styleId="CommentTextChar">
    <w:name w:val="Comment Text Char"/>
    <w:basedOn w:val="DefaultParagraphFont"/>
    <w:link w:val="CommentText"/>
    <w:uiPriority w:val="99"/>
    <w:semiHidden/>
    <w:rsid w:val="00D8067F"/>
    <w:rPr>
      <w:sz w:val="20"/>
      <w:szCs w:val="20"/>
    </w:rPr>
  </w:style>
  <w:style w:type="paragraph" w:styleId="CommentSubject">
    <w:name w:val="annotation subject"/>
    <w:basedOn w:val="CommentText"/>
    <w:next w:val="CommentText"/>
    <w:link w:val="CommentSubjectChar"/>
    <w:uiPriority w:val="99"/>
    <w:semiHidden/>
    <w:unhideWhenUsed/>
    <w:rsid w:val="00D8067F"/>
    <w:rPr>
      <w:b/>
      <w:bCs/>
    </w:rPr>
  </w:style>
  <w:style w:type="character" w:customStyle="1" w:styleId="CommentSubjectChar">
    <w:name w:val="Comment Subject Char"/>
    <w:basedOn w:val="CommentTextChar"/>
    <w:link w:val="CommentSubject"/>
    <w:uiPriority w:val="99"/>
    <w:semiHidden/>
    <w:rsid w:val="00D8067F"/>
    <w:rPr>
      <w:b/>
      <w:bCs/>
      <w:sz w:val="20"/>
      <w:szCs w:val="20"/>
    </w:rPr>
  </w:style>
  <w:style w:type="character" w:styleId="Emphasis">
    <w:name w:val="Emphasis"/>
    <w:basedOn w:val="DefaultParagraphFont"/>
    <w:uiPriority w:val="20"/>
    <w:qFormat/>
    <w:rsid w:val="00E013C2"/>
    <w:rPr>
      <w:i/>
      <w:iCs/>
    </w:rPr>
  </w:style>
  <w:style w:type="character" w:styleId="UnresolvedMention">
    <w:name w:val="Unresolved Mention"/>
    <w:basedOn w:val="DefaultParagraphFont"/>
    <w:uiPriority w:val="99"/>
    <w:semiHidden/>
    <w:unhideWhenUsed/>
    <w:rsid w:val="009734A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bennett@audiotonix.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b/J8GwioNVcMeqLN+QZER5Yfg==">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James</dc:creator>
  <cp:lastModifiedBy>Martin Bennett</cp:lastModifiedBy>
  <cp:revision>5</cp:revision>
  <dcterms:created xsi:type="dcterms:W3CDTF">2021-10-12T12:19:00Z</dcterms:created>
  <dcterms:modified xsi:type="dcterms:W3CDTF">2021-10-14T09:22:00Z</dcterms:modified>
</cp:coreProperties>
</file>